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56DFF" w14:textId="77777777" w:rsidR="00834FF6" w:rsidRPr="00834FF6" w:rsidRDefault="00834FF6">
      <w:pPr>
        <w:rPr>
          <w:rFonts w:ascii="Times New Roman" w:hAnsi="Times New Roman"/>
          <w:b/>
          <w:sz w:val="22"/>
          <w:szCs w:val="22"/>
        </w:rPr>
      </w:pPr>
    </w:p>
    <w:p w14:paraId="20B9CFD7" w14:textId="77777777" w:rsidR="00834FF6" w:rsidRDefault="008959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Pakiet nr </w:t>
      </w:r>
      <w:r w:rsidR="00255C6F">
        <w:rPr>
          <w:rFonts w:ascii="Times New Roman" w:hAnsi="Times New Roman"/>
          <w:b/>
        </w:rPr>
        <w:t>8</w:t>
      </w:r>
    </w:p>
    <w:p w14:paraId="13673CDB" w14:textId="77777777" w:rsidR="00834FF6" w:rsidRDefault="00834FF6">
      <w:pPr>
        <w:rPr>
          <w:rFonts w:ascii="Times New Roman" w:hAnsi="Times New Roman"/>
          <w:b/>
        </w:rPr>
      </w:pPr>
    </w:p>
    <w:p w14:paraId="7A96578D" w14:textId="77777777" w:rsidR="00834FF6" w:rsidRPr="00834FF6" w:rsidRDefault="00834FF6" w:rsidP="00834FF6">
      <w:pPr>
        <w:rPr>
          <w:rFonts w:ascii="Times New Roman" w:hAnsi="Times New Roman"/>
          <w:color w:val="FFFFFF" w:themeColor="background1"/>
        </w:rPr>
      </w:pPr>
    </w:p>
    <w:tbl>
      <w:tblPr>
        <w:tblW w:w="14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"/>
        <w:gridCol w:w="5268"/>
        <w:gridCol w:w="2160"/>
        <w:gridCol w:w="1080"/>
        <w:gridCol w:w="1620"/>
        <w:gridCol w:w="900"/>
        <w:gridCol w:w="1518"/>
        <w:gridCol w:w="720"/>
        <w:gridCol w:w="918"/>
      </w:tblGrid>
      <w:tr w:rsidR="00834FF6" w:rsidRPr="00834FF6" w14:paraId="33EEB988" w14:textId="77777777" w:rsidTr="00C62BE4">
        <w:trPr>
          <w:trHeight w:val="1036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9ACB0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b/>
                <w:bCs/>
              </w:rPr>
              <w:t> </w:t>
            </w:r>
            <w:r w:rsidRPr="00834FF6">
              <w:rPr>
                <w:rFonts w:ascii="Times New Roman" w:hAnsi="Times New Roman"/>
              </w:rPr>
              <w:t>L.p.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2CE81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Charakterystyka preparatu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8FA5C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Główne substancje czynne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990E8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Stężenie użytkowe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90D4B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 xml:space="preserve">Spektrum działania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FB722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 xml:space="preserve">Czas </w:t>
            </w:r>
            <w:proofErr w:type="spellStart"/>
            <w:r w:rsidRPr="00834FF6">
              <w:rPr>
                <w:rFonts w:ascii="Times New Roman" w:hAnsi="Times New Roman"/>
                <w:sz w:val="22"/>
                <w:szCs w:val="22"/>
              </w:rPr>
              <w:t>ekspo-zycji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178BC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Wymagane opakowanie – rodzaj pojemnika</w:t>
            </w:r>
          </w:p>
          <w:p w14:paraId="29216E8F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B2883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Jednostka miary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DE4C9" w14:textId="77777777" w:rsidR="00834FF6" w:rsidRPr="00834FF6" w:rsidRDefault="00834FF6" w:rsidP="00F1083B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 xml:space="preserve">Ilość </w:t>
            </w:r>
          </w:p>
        </w:tc>
      </w:tr>
      <w:tr w:rsidR="00834FF6" w:rsidRPr="00834FF6" w14:paraId="1B8B9097" w14:textId="77777777" w:rsidTr="00C62BE4">
        <w:trPr>
          <w:trHeight w:val="78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5DF6" w14:textId="77777777" w:rsidR="00834FF6" w:rsidRPr="00834FF6" w:rsidRDefault="00834FF6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B1CA7" w14:textId="2C8B1A6E" w:rsidR="00B64422" w:rsidRPr="00B64422" w:rsidRDefault="00B64422" w:rsidP="00B64422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64422">
              <w:rPr>
                <w:rFonts w:ascii="Times New Roman" w:hAnsi="Times New Roman"/>
              </w:rPr>
              <w:t xml:space="preserve">  Gotowy do użycia preparat alkoholowy bezbarwny przeznaczony do odkażania skóry przed pobieraniem krwi, zastrzykami, cewnikowaniem, punkcjami i operacjami; zawierający dwie substancje aktywne bez zawartości jodu, </w:t>
            </w:r>
            <w:proofErr w:type="spellStart"/>
            <w:r w:rsidRPr="00B64422">
              <w:rPr>
                <w:rFonts w:ascii="Times New Roman" w:hAnsi="Times New Roman"/>
              </w:rPr>
              <w:t>chlorheksydyny</w:t>
            </w:r>
            <w:proofErr w:type="spellEnd"/>
            <w:r w:rsidRPr="00B64422">
              <w:rPr>
                <w:rFonts w:ascii="Times New Roman" w:hAnsi="Times New Roman"/>
              </w:rPr>
              <w:t xml:space="preserve">, nadtlenku wodoru, fenoli i jego pochodnych; z możliwością stosowania u noworodków i niemowląt pod obserwacją lekarza (CHPL); o przedłużonym czasie działania do 24h; skuteczny przy jednorazowej aplikacji  na :bakterie (gram+ i gram-, w tym MRSA, </w:t>
            </w:r>
            <w:proofErr w:type="spellStart"/>
            <w:r w:rsidRPr="00B64422">
              <w:rPr>
                <w:rFonts w:ascii="Times New Roman" w:hAnsi="Times New Roman"/>
              </w:rPr>
              <w:t>Tbc</w:t>
            </w:r>
            <w:proofErr w:type="spellEnd"/>
            <w:r w:rsidRPr="00B64422">
              <w:rPr>
                <w:rFonts w:ascii="Times New Roman" w:hAnsi="Times New Roman"/>
              </w:rPr>
              <w:t xml:space="preserve">, </w:t>
            </w:r>
            <w:proofErr w:type="spellStart"/>
            <w:r w:rsidRPr="00B64422">
              <w:rPr>
                <w:rFonts w:ascii="Times New Roman" w:hAnsi="Times New Roman"/>
              </w:rPr>
              <w:t>E.coli</w:t>
            </w:r>
            <w:proofErr w:type="spellEnd"/>
            <w:r w:rsidRPr="00B64422">
              <w:rPr>
                <w:rFonts w:ascii="Times New Roman" w:hAnsi="Times New Roman"/>
              </w:rPr>
              <w:t>), grzyby, wirusy (</w:t>
            </w:r>
            <w:proofErr w:type="spellStart"/>
            <w:r w:rsidRPr="00B64422">
              <w:rPr>
                <w:rFonts w:ascii="Times New Roman" w:hAnsi="Times New Roman"/>
              </w:rPr>
              <w:t>Vaccina</w:t>
            </w:r>
            <w:proofErr w:type="spellEnd"/>
            <w:r w:rsidRPr="00B64422">
              <w:rPr>
                <w:rFonts w:ascii="Times New Roman" w:hAnsi="Times New Roman"/>
              </w:rPr>
              <w:t xml:space="preserve">, HIV, HCV, HBV – 15s), skuteczny także na  </w:t>
            </w:r>
            <w:proofErr w:type="spellStart"/>
            <w:r w:rsidRPr="00B64422">
              <w:rPr>
                <w:rFonts w:ascii="Times New Roman" w:hAnsi="Times New Roman"/>
              </w:rPr>
              <w:t>Rotawirus</w:t>
            </w:r>
            <w:proofErr w:type="spellEnd"/>
            <w:r w:rsidRPr="00B64422">
              <w:rPr>
                <w:rFonts w:ascii="Times New Roman" w:hAnsi="Times New Roman"/>
              </w:rPr>
              <w:t>, Polio. Produkt leczniczy, termin ważności 5 lat, 12 mies. od pierwszego użycia.</w:t>
            </w:r>
          </w:p>
          <w:p w14:paraId="594DD71C" w14:textId="6B63DCBB" w:rsidR="00B64422" w:rsidRPr="00B64422" w:rsidRDefault="00B64422" w:rsidP="00B64422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  <w:color w:val="FF0000"/>
              </w:rPr>
            </w:pPr>
            <w:r w:rsidRPr="00B64422">
              <w:rPr>
                <w:rFonts w:ascii="Times New Roman" w:hAnsi="Times New Roman"/>
                <w:color w:val="FF0000"/>
              </w:rPr>
              <w:t> </w:t>
            </w:r>
          </w:p>
          <w:p w14:paraId="45A70BE8" w14:textId="1A423B52" w:rsidR="00B64422" w:rsidRDefault="00B64422" w:rsidP="00B64422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  <w:color w:val="FF0000"/>
              </w:rPr>
            </w:pPr>
          </w:p>
          <w:p w14:paraId="7635C087" w14:textId="77777777" w:rsidR="00F01AD7" w:rsidRPr="00B64422" w:rsidRDefault="00F01AD7" w:rsidP="00B64422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  <w:color w:val="FF0000"/>
              </w:rPr>
            </w:pPr>
          </w:p>
          <w:p w14:paraId="7EBF4403" w14:textId="5195D31D" w:rsidR="0000454D" w:rsidRPr="00E46BB1" w:rsidRDefault="0000454D" w:rsidP="00834FF6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1336F" w14:textId="5C2C5A25" w:rsidR="00834FF6" w:rsidRPr="00834FF6" w:rsidRDefault="00B64422" w:rsidP="00834FF6">
            <w:pPr>
              <w:jc w:val="center"/>
              <w:rPr>
                <w:rFonts w:ascii="Times New Roman" w:hAnsi="Times New Roman"/>
              </w:rPr>
            </w:pPr>
            <w:r w:rsidRPr="00B64422">
              <w:rPr>
                <w:rFonts w:ascii="Times New Roman" w:hAnsi="Times New Roman"/>
              </w:rPr>
              <w:t>alkohole - etanol i 2-propanol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EE50A" w14:textId="77777777" w:rsidR="00834FF6" w:rsidRPr="00834FF6" w:rsidRDefault="00834FF6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stężony gotowy do użycia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5A7EB" w14:textId="3E654275" w:rsidR="00834FF6" w:rsidRPr="00834FF6" w:rsidRDefault="00B64422" w:rsidP="00834FF6">
            <w:pPr>
              <w:jc w:val="center"/>
              <w:rPr>
                <w:rFonts w:ascii="Times New Roman" w:hAnsi="Times New Roman"/>
                <w:lang w:val="en-US"/>
              </w:rPr>
            </w:pPr>
            <w:r w:rsidRPr="00B64422">
              <w:rPr>
                <w:rFonts w:ascii="Times New Roman" w:hAnsi="Times New Roman"/>
              </w:rPr>
              <w:t xml:space="preserve">gram+ i gram-, w tym MRSA, </w:t>
            </w:r>
            <w:proofErr w:type="spellStart"/>
            <w:r w:rsidRPr="00B64422">
              <w:rPr>
                <w:rFonts w:ascii="Times New Roman" w:hAnsi="Times New Roman"/>
              </w:rPr>
              <w:t>Tbc</w:t>
            </w:r>
            <w:proofErr w:type="spellEnd"/>
            <w:r w:rsidRPr="00B64422">
              <w:rPr>
                <w:rFonts w:ascii="Times New Roman" w:hAnsi="Times New Roman"/>
              </w:rPr>
              <w:t xml:space="preserve">, </w:t>
            </w:r>
            <w:proofErr w:type="spellStart"/>
            <w:r w:rsidRPr="00B64422">
              <w:rPr>
                <w:rFonts w:ascii="Times New Roman" w:hAnsi="Times New Roman"/>
              </w:rPr>
              <w:t>E.coli</w:t>
            </w:r>
            <w:proofErr w:type="spellEnd"/>
            <w:r w:rsidRPr="00B64422">
              <w:rPr>
                <w:rFonts w:ascii="Times New Roman" w:hAnsi="Times New Roman"/>
              </w:rPr>
              <w:t>), grzyby, wirusy (</w:t>
            </w:r>
            <w:proofErr w:type="spellStart"/>
            <w:r w:rsidRPr="00B64422">
              <w:rPr>
                <w:rFonts w:ascii="Times New Roman" w:hAnsi="Times New Roman"/>
              </w:rPr>
              <w:t>Vaccina</w:t>
            </w:r>
            <w:proofErr w:type="spellEnd"/>
            <w:r w:rsidRPr="00B64422">
              <w:rPr>
                <w:rFonts w:ascii="Times New Roman" w:hAnsi="Times New Roman"/>
              </w:rPr>
              <w:t xml:space="preserve">, HIV, HCV, HBV –skuteczny także na  </w:t>
            </w:r>
            <w:proofErr w:type="spellStart"/>
            <w:r w:rsidRPr="00B64422">
              <w:rPr>
                <w:rFonts w:ascii="Times New Roman" w:hAnsi="Times New Roman"/>
              </w:rPr>
              <w:t>Rotawirus</w:t>
            </w:r>
            <w:proofErr w:type="spellEnd"/>
            <w:r w:rsidRPr="00B64422">
              <w:rPr>
                <w:rFonts w:ascii="Times New Roman" w:hAnsi="Times New Roman"/>
              </w:rPr>
              <w:t>, Polio</w:t>
            </w:r>
            <w:r w:rsidR="00834FF6" w:rsidRPr="00834FF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6FC7F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4969E2B7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60E73DC9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27A8A8F4" w14:textId="7E2B5EF8" w:rsidR="00834FF6" w:rsidRDefault="00834FF6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 xml:space="preserve">do </w:t>
            </w:r>
            <w:r w:rsidR="00B64422">
              <w:rPr>
                <w:rFonts w:ascii="Times New Roman" w:hAnsi="Times New Roman"/>
                <w:sz w:val="22"/>
                <w:szCs w:val="22"/>
              </w:rPr>
              <w:t>15s</w:t>
            </w:r>
          </w:p>
          <w:p w14:paraId="4E688B34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307E898E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38CBA49B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1A1E44FC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6390546F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s</w:t>
            </w:r>
          </w:p>
          <w:p w14:paraId="5D67C2CD" w14:textId="2074CE60" w:rsidR="00B64422" w:rsidRPr="00834FF6" w:rsidRDefault="00B64422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min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929E8" w14:textId="77777777" w:rsidR="00C62BE4" w:rsidRDefault="00C62BE4" w:rsidP="00834FF6">
            <w:pPr>
              <w:jc w:val="center"/>
              <w:rPr>
                <w:rFonts w:ascii="Times New Roman" w:hAnsi="Times New Roman"/>
              </w:rPr>
            </w:pPr>
          </w:p>
          <w:p w14:paraId="24B997A7" w14:textId="77777777" w:rsidR="00C62BE4" w:rsidRDefault="00C62BE4" w:rsidP="00834FF6">
            <w:pPr>
              <w:jc w:val="center"/>
              <w:rPr>
                <w:rFonts w:ascii="Times New Roman" w:hAnsi="Times New Roman"/>
              </w:rPr>
            </w:pPr>
          </w:p>
          <w:p w14:paraId="7EFBAA92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17CB9921" w14:textId="731E8254" w:rsidR="00834FF6" w:rsidRPr="00834FF6" w:rsidRDefault="00834FF6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 xml:space="preserve">butelka </w:t>
            </w:r>
            <w:r w:rsidR="00B64422">
              <w:rPr>
                <w:rFonts w:ascii="Times New Roman" w:hAnsi="Times New Roman"/>
                <w:sz w:val="22"/>
                <w:szCs w:val="22"/>
              </w:rPr>
              <w:t>2</w:t>
            </w:r>
            <w:r w:rsidRPr="00834FF6">
              <w:rPr>
                <w:rFonts w:ascii="Times New Roman" w:hAnsi="Times New Roman"/>
                <w:sz w:val="22"/>
                <w:szCs w:val="22"/>
              </w:rPr>
              <w:t>50 ml z atomizerem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BE44A7" w14:textId="77777777" w:rsidR="00834FF6" w:rsidRPr="00834FF6" w:rsidRDefault="00834FF6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CA751" w14:textId="398027EB" w:rsidR="00834FF6" w:rsidRPr="00834FF6" w:rsidRDefault="00B64422" w:rsidP="00BB4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="00F01AD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</w:tr>
      <w:tr w:rsidR="00A64D9C" w:rsidRPr="00834FF6" w14:paraId="031BF816" w14:textId="77777777" w:rsidTr="00D637CD">
        <w:trPr>
          <w:trHeight w:val="840"/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6B33E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5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DB37B" w14:textId="77777777" w:rsidR="0000454D" w:rsidRPr="0050425F" w:rsidRDefault="00B64422" w:rsidP="00834FF6">
            <w:pPr>
              <w:rPr>
                <w:rFonts w:ascii="Garamond" w:hAnsi="Garamond"/>
              </w:rPr>
            </w:pPr>
            <w:r w:rsidRPr="0050425F">
              <w:rPr>
                <w:rFonts w:ascii="Garamond" w:hAnsi="Garamond"/>
              </w:rPr>
              <w:t xml:space="preserve">Gotowy do użycia preparat alkoholowy barwiony przeznaczony do odkażania skóry przed pobieraniem krwi, zastrzykami, cewnikowaniem, punkcjami i operacjami; zawierający dwie substancje aktywne (wyłącznie alkohole - etanol i 2-propanol); bez zawartości jodu, </w:t>
            </w:r>
            <w:proofErr w:type="spellStart"/>
            <w:r w:rsidRPr="0050425F">
              <w:rPr>
                <w:rFonts w:ascii="Garamond" w:hAnsi="Garamond"/>
              </w:rPr>
              <w:t>chlorheksydyny</w:t>
            </w:r>
            <w:proofErr w:type="spellEnd"/>
            <w:r w:rsidRPr="0050425F">
              <w:rPr>
                <w:rFonts w:ascii="Garamond" w:hAnsi="Garamond"/>
              </w:rPr>
              <w:t xml:space="preserve">, nadtlenku wodoru, fenoli i jego pochodnych; z możliwością stosowania u noworodków i niemowląt pod obserwacją lekarza (CHPL); o przedłużonym czasie działania do 24h; skuteczny przy jednorazowej aplikacji  na :bakterie (gram+ i gram-, w tym MRSA, </w:t>
            </w:r>
            <w:proofErr w:type="spellStart"/>
            <w:r w:rsidRPr="0050425F">
              <w:rPr>
                <w:rFonts w:ascii="Garamond" w:hAnsi="Garamond"/>
              </w:rPr>
              <w:t>Tbc</w:t>
            </w:r>
            <w:proofErr w:type="spellEnd"/>
            <w:r w:rsidRPr="0050425F">
              <w:rPr>
                <w:rFonts w:ascii="Garamond" w:hAnsi="Garamond"/>
              </w:rPr>
              <w:t xml:space="preserve">, </w:t>
            </w:r>
            <w:proofErr w:type="spellStart"/>
            <w:r w:rsidRPr="0050425F">
              <w:rPr>
                <w:rFonts w:ascii="Garamond" w:hAnsi="Garamond"/>
              </w:rPr>
              <w:t>E.coli</w:t>
            </w:r>
            <w:proofErr w:type="spellEnd"/>
            <w:r w:rsidRPr="0050425F">
              <w:rPr>
                <w:rFonts w:ascii="Garamond" w:hAnsi="Garamond"/>
              </w:rPr>
              <w:t>), grzyby, wirusy (</w:t>
            </w:r>
            <w:proofErr w:type="spellStart"/>
            <w:r w:rsidRPr="0050425F">
              <w:rPr>
                <w:rFonts w:ascii="Garamond" w:hAnsi="Garamond"/>
              </w:rPr>
              <w:t>Vaccina</w:t>
            </w:r>
            <w:proofErr w:type="spellEnd"/>
            <w:r w:rsidRPr="0050425F">
              <w:rPr>
                <w:rFonts w:ascii="Garamond" w:hAnsi="Garamond"/>
              </w:rPr>
              <w:t xml:space="preserve">, HIV, HCV, HBV – 15s) , skuteczny także na  </w:t>
            </w:r>
            <w:proofErr w:type="spellStart"/>
            <w:r w:rsidRPr="0050425F">
              <w:rPr>
                <w:rFonts w:ascii="Garamond" w:hAnsi="Garamond"/>
              </w:rPr>
              <w:t>Rotawirus</w:t>
            </w:r>
            <w:proofErr w:type="spellEnd"/>
            <w:r w:rsidRPr="0050425F">
              <w:rPr>
                <w:rFonts w:ascii="Garamond" w:hAnsi="Garamond"/>
              </w:rPr>
              <w:t>, Polio. Produkt leczniczy, termin ważności 5 lat, 12 mies. od pierwszego użycia.</w:t>
            </w:r>
          </w:p>
          <w:p w14:paraId="4935A4DB" w14:textId="1606B3CD" w:rsidR="00F01AD7" w:rsidRPr="0000454D" w:rsidRDefault="00F01AD7" w:rsidP="00317263">
            <w:pPr>
              <w:rPr>
                <w:rFonts w:ascii="Times New Roman" w:hAnsi="Times New Roman"/>
                <w:b/>
                <w:bCs/>
                <w:color w:val="C0000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2319D" w14:textId="6F6396DA" w:rsidR="00A64D9C" w:rsidRPr="00834FF6" w:rsidRDefault="00B64422" w:rsidP="00834FF6">
            <w:pPr>
              <w:jc w:val="center"/>
              <w:rPr>
                <w:rFonts w:ascii="Times New Roman" w:hAnsi="Times New Roman"/>
              </w:rPr>
            </w:pPr>
            <w:r w:rsidRPr="00B64422">
              <w:rPr>
                <w:rFonts w:ascii="Times New Roman" w:hAnsi="Times New Roman"/>
              </w:rPr>
              <w:t>alkohole - etanol i 2-propanol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361586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stężony gotowy do użycia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48615" w14:textId="0A715CEF" w:rsidR="00A64D9C" w:rsidRPr="00834FF6" w:rsidRDefault="00B64422" w:rsidP="00834FF6">
            <w:pPr>
              <w:jc w:val="center"/>
              <w:rPr>
                <w:rFonts w:ascii="Times New Roman" w:hAnsi="Times New Roman"/>
                <w:lang w:val="en-US"/>
              </w:rPr>
            </w:pPr>
            <w:r w:rsidRPr="00B64422">
              <w:rPr>
                <w:rFonts w:ascii="Times New Roman" w:hAnsi="Times New Roman"/>
              </w:rPr>
              <w:t xml:space="preserve">gram+ i gram-, w tym MRSA, </w:t>
            </w:r>
            <w:proofErr w:type="spellStart"/>
            <w:r w:rsidRPr="00B64422">
              <w:rPr>
                <w:rFonts w:ascii="Times New Roman" w:hAnsi="Times New Roman"/>
              </w:rPr>
              <w:t>Tbc</w:t>
            </w:r>
            <w:proofErr w:type="spellEnd"/>
            <w:r w:rsidRPr="00B64422">
              <w:rPr>
                <w:rFonts w:ascii="Times New Roman" w:hAnsi="Times New Roman"/>
              </w:rPr>
              <w:t xml:space="preserve">, </w:t>
            </w:r>
            <w:proofErr w:type="spellStart"/>
            <w:r w:rsidRPr="00B64422">
              <w:rPr>
                <w:rFonts w:ascii="Times New Roman" w:hAnsi="Times New Roman"/>
              </w:rPr>
              <w:t>E.coli</w:t>
            </w:r>
            <w:proofErr w:type="spellEnd"/>
            <w:r w:rsidRPr="00B64422">
              <w:rPr>
                <w:rFonts w:ascii="Times New Roman" w:hAnsi="Times New Roman"/>
              </w:rPr>
              <w:t>), grzyby, wirusy (</w:t>
            </w:r>
            <w:proofErr w:type="spellStart"/>
            <w:r w:rsidRPr="00B64422">
              <w:rPr>
                <w:rFonts w:ascii="Times New Roman" w:hAnsi="Times New Roman"/>
              </w:rPr>
              <w:t>Vaccina</w:t>
            </w:r>
            <w:proofErr w:type="spellEnd"/>
            <w:r w:rsidRPr="00B64422">
              <w:rPr>
                <w:rFonts w:ascii="Times New Roman" w:hAnsi="Times New Roman"/>
              </w:rPr>
              <w:t xml:space="preserve">, HIV, HCV, HBV –skuteczny także na  </w:t>
            </w:r>
            <w:proofErr w:type="spellStart"/>
            <w:r w:rsidRPr="00B64422">
              <w:rPr>
                <w:rFonts w:ascii="Times New Roman" w:hAnsi="Times New Roman"/>
              </w:rPr>
              <w:t>Rotawirus</w:t>
            </w:r>
            <w:proofErr w:type="spellEnd"/>
            <w:r w:rsidRPr="00B64422">
              <w:rPr>
                <w:rFonts w:ascii="Times New Roman" w:hAnsi="Times New Roman"/>
              </w:rPr>
              <w:t>, Polio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9EE4F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7E845F64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0A7AF08A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8DC79C8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083F4EE6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 s</w:t>
            </w:r>
          </w:p>
          <w:p w14:paraId="663E4629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3E982B7C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31ED11B9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671C54B8" w14:textId="77777777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</w:p>
          <w:p w14:paraId="059BAA2E" w14:textId="0E49CAAC" w:rsidR="00B64422" w:rsidRDefault="00B64422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 s</w:t>
            </w:r>
          </w:p>
          <w:p w14:paraId="13F88349" w14:textId="431D7039" w:rsidR="00B64422" w:rsidRPr="00834FF6" w:rsidRDefault="00B64422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5min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14F14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5BD38EA7" w14:textId="330AC0CE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butelka </w:t>
            </w:r>
            <w:r w:rsidR="005F00C1">
              <w:rPr>
                <w:rFonts w:ascii="Times New Roman" w:hAnsi="Times New Roman"/>
                <w:sz w:val="22"/>
                <w:szCs w:val="22"/>
              </w:rPr>
              <w:t>250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ml z atomizerem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47515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51DC8D5B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  <w:p w14:paraId="1527B706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5284A" w14:textId="77777777" w:rsidR="00A64D9C" w:rsidRDefault="00A64D9C" w:rsidP="00895906">
            <w:pPr>
              <w:rPr>
                <w:rFonts w:ascii="Times New Roman" w:hAnsi="Times New Roman"/>
              </w:rPr>
            </w:pPr>
          </w:p>
          <w:p w14:paraId="6E0760D1" w14:textId="628D3A4A" w:rsidR="00A64D9C" w:rsidRDefault="00F01AD7" w:rsidP="00A64D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  <w:p w14:paraId="2C1A2C23" w14:textId="77777777" w:rsidR="00A64D9C" w:rsidRPr="00834FF6" w:rsidRDefault="00A64D9C" w:rsidP="00A64D9C">
            <w:pPr>
              <w:rPr>
                <w:rFonts w:ascii="Times New Roman" w:hAnsi="Times New Roman"/>
              </w:rPr>
            </w:pPr>
          </w:p>
        </w:tc>
      </w:tr>
      <w:tr w:rsidR="00A64D9C" w:rsidRPr="00834FF6" w14:paraId="41A68969" w14:textId="77777777" w:rsidTr="00E46BB1">
        <w:trPr>
          <w:trHeight w:val="1035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90E66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A57EA" w14:textId="77777777" w:rsidR="00A64D9C" w:rsidRPr="00834FF6" w:rsidRDefault="00A64D9C" w:rsidP="00834FF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B9C54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900C8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FD053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7C78F" w14:textId="77777777" w:rsidR="00A64D9C" w:rsidRPr="00834FF6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F96C2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1AC77A34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71A7DBAE" w14:textId="77777777" w:rsidR="00A64D9C" w:rsidRDefault="00A64D9C" w:rsidP="00895906">
            <w:pPr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butelka 1,0 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3844B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4F17023E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  <w:p w14:paraId="40BDEBED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szt.</w:t>
            </w:r>
          </w:p>
          <w:p w14:paraId="083EAB1B" w14:textId="77777777" w:rsidR="00A64D9C" w:rsidRDefault="00A64D9C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6F01D" w14:textId="7BD9D3B7" w:rsidR="00A64D9C" w:rsidRDefault="00F01AD7" w:rsidP="00BB4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</w:t>
            </w:r>
          </w:p>
        </w:tc>
      </w:tr>
      <w:tr w:rsidR="00E46BB1" w:rsidRPr="00834FF6" w14:paraId="704B3DED" w14:textId="77777777" w:rsidTr="00E46BB1">
        <w:trPr>
          <w:trHeight w:val="31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28ABF" w14:textId="31E2B40E" w:rsidR="00E46BB1" w:rsidRDefault="00E46BB1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EF8B" w14:textId="2AFAE620" w:rsidR="00E46BB1" w:rsidRDefault="002B628C" w:rsidP="00834F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Gaziki jednorazowego użytku z włókniny polipropylenowo celulozowej nasączone 70 % alkoholem izopropylowym, do dezynfekcji skóry wkłuciami, pocieraniami krwi, zastrzykami i szczepieniami </w:t>
            </w:r>
            <w:r w:rsidR="00532EDE">
              <w:rPr>
                <w:rFonts w:ascii="Times New Roman" w:hAnsi="Times New Roman"/>
                <w:bCs/>
              </w:rPr>
              <w:t>op.100 szt.</w:t>
            </w:r>
          </w:p>
          <w:p w14:paraId="1E71A126" w14:textId="5FF9477A" w:rsidR="00532EDE" w:rsidRPr="00532EDE" w:rsidRDefault="00532EDE" w:rsidP="00834FF6">
            <w:pPr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FE787" w14:textId="6D6E1A1B" w:rsidR="00E46BB1" w:rsidRPr="00834FF6" w:rsidRDefault="002B628C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70 % alkohol izopropylowy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1ECC7" w14:textId="538E9542" w:rsidR="00E46BB1" w:rsidRPr="00834FF6" w:rsidRDefault="002B628C" w:rsidP="00834FF6">
            <w:pPr>
              <w:jc w:val="center"/>
              <w:rPr>
                <w:rFonts w:ascii="Times New Roman" w:hAnsi="Times New Roman"/>
              </w:rPr>
            </w:pPr>
            <w:r w:rsidRPr="00834FF6">
              <w:rPr>
                <w:rFonts w:ascii="Times New Roman" w:hAnsi="Times New Roman"/>
                <w:sz w:val="22"/>
                <w:szCs w:val="22"/>
              </w:rPr>
              <w:t>stężony gotowy do użycia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553C0" w14:textId="4A67F29E" w:rsidR="00E46BB1" w:rsidRPr="00834FF6" w:rsidRDefault="00BF424D" w:rsidP="00834FF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B, F, 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AD534" w14:textId="1486AE84" w:rsidR="00E46BB1" w:rsidRPr="00834FF6" w:rsidRDefault="00BF424D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 15 min.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4F503" w14:textId="77777777" w:rsidR="00E46BB1" w:rsidRDefault="00E46BB1" w:rsidP="00895906">
            <w:pPr>
              <w:rPr>
                <w:rFonts w:ascii="Times New Roman" w:hAnsi="Times New Roman"/>
              </w:rPr>
            </w:pPr>
          </w:p>
          <w:p w14:paraId="667502F6" w14:textId="77777777" w:rsidR="00532EDE" w:rsidRDefault="00532EDE" w:rsidP="00895906">
            <w:pPr>
              <w:rPr>
                <w:rFonts w:ascii="Times New Roman" w:hAnsi="Times New Roman"/>
              </w:rPr>
            </w:pPr>
          </w:p>
          <w:p w14:paraId="7BFBEEDF" w14:textId="48C7E7C2" w:rsidR="00532EDE" w:rsidRDefault="0085023E" w:rsidP="008502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="00532EDE">
              <w:rPr>
                <w:rFonts w:ascii="Times New Roman" w:hAnsi="Times New Roman"/>
              </w:rPr>
              <w:t>pakowanie</w:t>
            </w:r>
          </w:p>
          <w:p w14:paraId="0D81E750" w14:textId="5044116C" w:rsidR="0085023E" w:rsidRDefault="0085023E" w:rsidP="008502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szt. gazików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39D1D" w14:textId="639154E9" w:rsidR="00E46BB1" w:rsidRDefault="00532EDE" w:rsidP="00834F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F2C16" w14:textId="7DAB1A0F" w:rsidR="00E46BB1" w:rsidRDefault="00BE3960" w:rsidP="00BB4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0F09B7" w:rsidRPr="00834FF6" w14:paraId="21B2B69A" w14:textId="77777777" w:rsidTr="0091064E">
        <w:trPr>
          <w:trHeight w:val="78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26B2B" w14:textId="20BCCC5B" w:rsidR="000F09B7" w:rsidRDefault="000F09B7" w:rsidP="00834FF6">
            <w:pPr>
              <w:jc w:val="center"/>
              <w:rPr>
                <w:rFonts w:ascii="Times New Roman" w:hAnsi="Times New Roman"/>
              </w:rPr>
            </w:pPr>
            <w:bookmarkStart w:id="0" w:name="_Hlk46311089"/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7611D" w14:textId="09D73945" w:rsidR="000F09B7" w:rsidRPr="0000454D" w:rsidRDefault="000F09B7" w:rsidP="00834FF6">
            <w:pPr>
              <w:rPr>
                <w:rFonts w:ascii="Times New Roman" w:hAnsi="Times New Roman"/>
                <w:b/>
                <w:bCs/>
                <w:color w:val="C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58E66" w14:textId="67BAF1B2" w:rsidR="000F09B7" w:rsidRPr="00C62BE4" w:rsidRDefault="000F09B7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49201" w14:textId="591DCFD5" w:rsidR="000F09B7" w:rsidRPr="00C62BE4" w:rsidRDefault="000F09B7" w:rsidP="00834F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621DFC" w14:textId="1E7066A0" w:rsidR="000F09B7" w:rsidRPr="00C62BE4" w:rsidRDefault="000F09B7" w:rsidP="00F1083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51C6B" w14:textId="36706446" w:rsidR="000F09B7" w:rsidRPr="00E46BB1" w:rsidRDefault="000F09B7" w:rsidP="00E46BB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C3ABE" w14:textId="51AE1535" w:rsidR="000F09B7" w:rsidRDefault="000F09B7" w:rsidP="00C62B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64CBC" w14:textId="1211D892" w:rsidR="000F09B7" w:rsidRPr="00834FF6" w:rsidRDefault="000F09B7" w:rsidP="00C62BE4">
            <w:pPr>
              <w:rPr>
                <w:rFonts w:ascii="Times New Roman" w:hAnsi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AAD99" w14:textId="4F051C0C" w:rsidR="000F09B7" w:rsidRPr="00834FF6" w:rsidRDefault="000F09B7" w:rsidP="00896E66">
            <w:pPr>
              <w:jc w:val="center"/>
              <w:rPr>
                <w:rFonts w:ascii="Times New Roman" w:hAnsi="Times New Roman"/>
              </w:rPr>
            </w:pPr>
          </w:p>
        </w:tc>
      </w:tr>
      <w:bookmarkEnd w:id="0"/>
    </w:tbl>
    <w:p w14:paraId="6013FAA0" w14:textId="77777777" w:rsidR="00834FF6" w:rsidRDefault="00834FF6" w:rsidP="00E46BB1">
      <w:pPr>
        <w:jc w:val="right"/>
        <w:rPr>
          <w:rFonts w:ascii="Times New Roman" w:hAnsi="Times New Roman"/>
          <w:b/>
        </w:rPr>
      </w:pPr>
    </w:p>
    <w:p w14:paraId="7982AD4E" w14:textId="77777777" w:rsidR="00950C46" w:rsidRDefault="00950C46" w:rsidP="00950C46">
      <w:pPr>
        <w:jc w:val="both"/>
        <w:rPr>
          <w:rFonts w:ascii="Times New Roman" w:hAnsi="Times New Roman"/>
          <w:b/>
          <w:bCs/>
        </w:rPr>
      </w:pPr>
    </w:p>
    <w:p w14:paraId="253F79BB" w14:textId="77777777" w:rsidR="00950C46" w:rsidRDefault="00950C46" w:rsidP="00950C46">
      <w:pPr>
        <w:jc w:val="both"/>
        <w:rPr>
          <w:rFonts w:ascii="Times New Roman" w:hAnsi="Times New Roman"/>
          <w:b/>
          <w:bCs/>
        </w:rPr>
      </w:pPr>
    </w:p>
    <w:p w14:paraId="0F2DC019" w14:textId="77777777" w:rsidR="00950C46" w:rsidRDefault="00950C46" w:rsidP="00950C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Uwaga!</w:t>
      </w:r>
    </w:p>
    <w:p w14:paraId="692F254B" w14:textId="77777777" w:rsidR="009A0B1D" w:rsidRDefault="00950C46" w:rsidP="009A0B1D">
      <w:pPr>
        <w:jc w:val="both"/>
        <w:rPr>
          <w:rFonts w:ascii="Times New Roman" w:hAnsi="Times New Roman"/>
          <w:b/>
          <w:bCs/>
          <w:color w:val="040404"/>
        </w:rPr>
      </w:pPr>
      <w:r>
        <w:rPr>
          <w:rFonts w:ascii="Times New Roman" w:hAnsi="Times New Roman"/>
          <w:b/>
        </w:rPr>
        <w:t xml:space="preserve">Zamawiający nie dopuszcza preparatów opiniowanych wyłącznie na podstawie fazy pierwszej Norm Europejskich i/lub Polskich, na podstawie, których nie można uznać, że produkt jest chemicznym środkiem dezynfekcyjnym lub antyseptycznym przeznaczonym do określonych zastosowań, w których brak jest danych wskazujących, że szczepy używane w tych normach są chorobotwórcze. Produkty przeznaczone do </w:t>
      </w:r>
      <w:proofErr w:type="spellStart"/>
      <w:r>
        <w:rPr>
          <w:rFonts w:ascii="Times New Roman" w:hAnsi="Times New Roman"/>
          <w:b/>
        </w:rPr>
        <w:t>dez</w:t>
      </w:r>
      <w:proofErr w:type="spellEnd"/>
      <w:r>
        <w:rPr>
          <w:rFonts w:ascii="Times New Roman" w:hAnsi="Times New Roman"/>
          <w:b/>
        </w:rPr>
        <w:t xml:space="preserve">. narzędzi i sprzętu medycznego powinny być klasyfikowane jako wyroby medyczne i posiadać deklarację zgodności CE. Produkty przeznaczone do dezynfekcji rąk powinny być zarejestrowane jako produkty lecznicze lub wyroby biobójcze. Produkty do </w:t>
      </w:r>
      <w:r>
        <w:rPr>
          <w:rFonts w:ascii="Times New Roman" w:hAnsi="Times New Roman"/>
          <w:b/>
        </w:rPr>
        <w:lastRenderedPageBreak/>
        <w:t xml:space="preserve">dezynfekcji skóry, ran i błon śluzowych powinny być zarejestrowane  jako produkty lecznicze.  </w:t>
      </w:r>
      <w:r>
        <w:rPr>
          <w:rFonts w:ascii="Times New Roman" w:hAnsi="Times New Roman"/>
          <w:b/>
          <w:bCs/>
          <w:color w:val="040404"/>
        </w:rPr>
        <w:t>Środki do myjni maszynowej powinny być kompatybilne i pochodzić od jednego producenta. Opakowanie winno posiadać</w:t>
      </w:r>
      <w:r w:rsidR="00495789">
        <w:rPr>
          <w:rFonts w:ascii="Times New Roman" w:hAnsi="Times New Roman"/>
          <w:b/>
          <w:bCs/>
          <w:color w:val="040404"/>
        </w:rPr>
        <w:t xml:space="preserve"> </w:t>
      </w:r>
      <w:r>
        <w:rPr>
          <w:rFonts w:ascii="Times New Roman" w:hAnsi="Times New Roman"/>
          <w:b/>
          <w:bCs/>
          <w:color w:val="040404"/>
        </w:rPr>
        <w:t>etykietę w języku polskim</w:t>
      </w:r>
      <w:r w:rsidR="009A0B1D">
        <w:rPr>
          <w:rFonts w:ascii="Times New Roman" w:hAnsi="Times New Roman"/>
          <w:b/>
          <w:bCs/>
          <w:color w:val="040404"/>
        </w:rPr>
        <w:t xml:space="preserve"> (zgodnie z Rozporządzeniem Ministra Zdrowia z dnia 20 kwietnia 2012 r. w sprawie oznakowania opakowań substancji niebezpiecznych i mieszanin niebezpiecznych oraz niektórych mieszanin </w:t>
      </w:r>
      <w:proofErr w:type="spellStart"/>
      <w:r w:rsidR="009A0B1D">
        <w:rPr>
          <w:rFonts w:ascii="Times New Roman" w:hAnsi="Times New Roman"/>
          <w:b/>
          <w:bCs/>
          <w:color w:val="040404"/>
        </w:rPr>
        <w:t>t.j</w:t>
      </w:r>
      <w:proofErr w:type="spellEnd"/>
      <w:r w:rsidR="009A0B1D">
        <w:rPr>
          <w:rFonts w:ascii="Times New Roman" w:hAnsi="Times New Roman"/>
          <w:b/>
          <w:bCs/>
          <w:color w:val="040404"/>
        </w:rPr>
        <w:t>. Dz.U. 2015 poz. 450).</w:t>
      </w:r>
    </w:p>
    <w:p w14:paraId="50B6A083" w14:textId="77777777" w:rsidR="00950C46" w:rsidRDefault="00950C46" w:rsidP="00950C46">
      <w:pPr>
        <w:rPr>
          <w:rFonts w:ascii="Times New Roman" w:hAnsi="Times New Roman"/>
          <w:b/>
          <w:bCs/>
        </w:rPr>
      </w:pPr>
    </w:p>
    <w:sectPr w:rsidR="00950C46" w:rsidSect="004D63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607EE"/>
    <w:multiLevelType w:val="hybridMultilevel"/>
    <w:tmpl w:val="6082C814"/>
    <w:lvl w:ilvl="0" w:tplc="0415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num w:numId="1" w16cid:durableId="61166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3B1"/>
    <w:rsid w:val="0000454D"/>
    <w:rsid w:val="00050E39"/>
    <w:rsid w:val="00054FAA"/>
    <w:rsid w:val="000858B1"/>
    <w:rsid w:val="000F09B7"/>
    <w:rsid w:val="0010681D"/>
    <w:rsid w:val="00111201"/>
    <w:rsid w:val="00162DF5"/>
    <w:rsid w:val="001C23FA"/>
    <w:rsid w:val="001C25AD"/>
    <w:rsid w:val="001D25F6"/>
    <w:rsid w:val="001D4CE9"/>
    <w:rsid w:val="002303A0"/>
    <w:rsid w:val="00231ABD"/>
    <w:rsid w:val="00255C6F"/>
    <w:rsid w:val="00263212"/>
    <w:rsid w:val="002912B1"/>
    <w:rsid w:val="002B628C"/>
    <w:rsid w:val="00317263"/>
    <w:rsid w:val="00336F77"/>
    <w:rsid w:val="00347005"/>
    <w:rsid w:val="003864CF"/>
    <w:rsid w:val="003A7804"/>
    <w:rsid w:val="003C3567"/>
    <w:rsid w:val="003E4F0A"/>
    <w:rsid w:val="00407B65"/>
    <w:rsid w:val="00443D37"/>
    <w:rsid w:val="00461D90"/>
    <w:rsid w:val="00495789"/>
    <w:rsid w:val="004B1661"/>
    <w:rsid w:val="004D63B1"/>
    <w:rsid w:val="0050425F"/>
    <w:rsid w:val="0052569A"/>
    <w:rsid w:val="00532EDE"/>
    <w:rsid w:val="005B76DB"/>
    <w:rsid w:val="005D1E17"/>
    <w:rsid w:val="005F00C1"/>
    <w:rsid w:val="00661BD5"/>
    <w:rsid w:val="006D45D5"/>
    <w:rsid w:val="00746380"/>
    <w:rsid w:val="00746DFB"/>
    <w:rsid w:val="00786350"/>
    <w:rsid w:val="007A2878"/>
    <w:rsid w:val="007E3C47"/>
    <w:rsid w:val="00826702"/>
    <w:rsid w:val="00834FF6"/>
    <w:rsid w:val="0085023E"/>
    <w:rsid w:val="00877D0C"/>
    <w:rsid w:val="00895906"/>
    <w:rsid w:val="00896E66"/>
    <w:rsid w:val="008B5E25"/>
    <w:rsid w:val="0091164C"/>
    <w:rsid w:val="00941B18"/>
    <w:rsid w:val="00950C46"/>
    <w:rsid w:val="00964C25"/>
    <w:rsid w:val="009A0B1D"/>
    <w:rsid w:val="009B2FA5"/>
    <w:rsid w:val="009B35F2"/>
    <w:rsid w:val="00A64D9C"/>
    <w:rsid w:val="00A9211B"/>
    <w:rsid w:val="00A97A14"/>
    <w:rsid w:val="00AC61E6"/>
    <w:rsid w:val="00AE1877"/>
    <w:rsid w:val="00B143A9"/>
    <w:rsid w:val="00B40E26"/>
    <w:rsid w:val="00B50EC4"/>
    <w:rsid w:val="00B57912"/>
    <w:rsid w:val="00B64422"/>
    <w:rsid w:val="00B8405F"/>
    <w:rsid w:val="00BA3312"/>
    <w:rsid w:val="00BA7EEA"/>
    <w:rsid w:val="00BB463F"/>
    <w:rsid w:val="00BE3960"/>
    <w:rsid w:val="00BE5F32"/>
    <w:rsid w:val="00BF424D"/>
    <w:rsid w:val="00C26744"/>
    <w:rsid w:val="00C62BE4"/>
    <w:rsid w:val="00C632BC"/>
    <w:rsid w:val="00C651EB"/>
    <w:rsid w:val="00C878AD"/>
    <w:rsid w:val="00CC05A3"/>
    <w:rsid w:val="00CF5685"/>
    <w:rsid w:val="00DE6F6F"/>
    <w:rsid w:val="00E46BB1"/>
    <w:rsid w:val="00E80653"/>
    <w:rsid w:val="00E9516E"/>
    <w:rsid w:val="00EA0087"/>
    <w:rsid w:val="00EB63F9"/>
    <w:rsid w:val="00F01AD7"/>
    <w:rsid w:val="00F40528"/>
    <w:rsid w:val="00F5685B"/>
    <w:rsid w:val="00F90C20"/>
    <w:rsid w:val="00FF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F3621"/>
  <w15:docId w15:val="{C6A7B10E-1651-4F6F-A8A2-149983F9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B1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3B1"/>
    <w:pPr>
      <w:keepNext/>
      <w:outlineLvl w:val="0"/>
    </w:pPr>
    <w:rPr>
      <w:rFonts w:ascii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D6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63B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D63B1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34F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34FF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26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3D820-EA48-4E23-B2C8-9B16DAAE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Kierownik</cp:lastModifiedBy>
  <cp:revision>32</cp:revision>
  <cp:lastPrinted>2019-06-21T08:25:00Z</cp:lastPrinted>
  <dcterms:created xsi:type="dcterms:W3CDTF">2019-06-17T06:20:00Z</dcterms:created>
  <dcterms:modified xsi:type="dcterms:W3CDTF">2024-10-16T09:52:00Z</dcterms:modified>
</cp:coreProperties>
</file>